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8" w:rsidRDefault="00BF2DD8" w:rsidP="00FB6CAE">
      <w:pPr>
        <w:spacing w:after="240"/>
        <w:jc w:val="center"/>
        <w:rPr>
          <w:rFonts w:asciiTheme="minorHAnsi" w:hAnsiTheme="minorHAnsi"/>
          <w:b/>
          <w:sz w:val="32"/>
          <w:szCs w:val="32"/>
        </w:rPr>
      </w:pPr>
      <w:r w:rsidRPr="00BF2DD8">
        <w:rPr>
          <w:rFonts w:asciiTheme="minorHAnsi" w:hAnsiTheme="minorHAnsi"/>
          <w:b/>
          <w:sz w:val="32"/>
          <w:szCs w:val="32"/>
        </w:rPr>
        <w:t>TISKOVÁ ZPRÁVA</w:t>
      </w:r>
    </w:p>
    <w:p w:rsidR="00FC10A5" w:rsidRPr="00FC10A5" w:rsidRDefault="00FC10A5" w:rsidP="00FC10A5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FC10A5">
        <w:rPr>
          <w:rFonts w:asciiTheme="minorHAnsi" w:hAnsiTheme="minorHAnsi"/>
          <w:b/>
          <w:sz w:val="28"/>
          <w:szCs w:val="28"/>
        </w:rPr>
        <w:t>Houbové patogeny jsou pro stromy stejně nebezpečné jako ostatní škůdci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FC10A5">
        <w:rPr>
          <w:rFonts w:asciiTheme="minorHAnsi" w:hAnsiTheme="minorHAnsi"/>
          <w:b/>
          <w:sz w:val="22"/>
          <w:szCs w:val="22"/>
        </w:rPr>
        <w:t>Strnady – 2</w:t>
      </w:r>
      <w:r w:rsidR="00E2086B">
        <w:rPr>
          <w:rFonts w:asciiTheme="minorHAnsi" w:hAnsiTheme="minorHAnsi"/>
          <w:b/>
          <w:sz w:val="22"/>
          <w:szCs w:val="22"/>
        </w:rPr>
        <w:t>3</w:t>
      </w:r>
      <w:r w:rsidRPr="00FC10A5">
        <w:rPr>
          <w:rFonts w:asciiTheme="minorHAnsi" w:hAnsiTheme="minorHAnsi"/>
          <w:b/>
          <w:sz w:val="22"/>
          <w:szCs w:val="22"/>
        </w:rPr>
        <w:t xml:space="preserve">. října 2015 – Řada patogenních hub dokáže stromy potrápit obdobně jako jiní biotičtí </w:t>
      </w:r>
      <w:r>
        <w:rPr>
          <w:rFonts w:asciiTheme="minorHAnsi" w:hAnsiTheme="minorHAnsi"/>
          <w:b/>
          <w:sz w:val="22"/>
          <w:szCs w:val="22"/>
        </w:rPr>
        <w:t>škůdci, n</w:t>
      </w:r>
      <w:r w:rsidRPr="00FC10A5">
        <w:rPr>
          <w:rFonts w:asciiTheme="minorHAnsi" w:hAnsiTheme="minorHAnsi"/>
          <w:b/>
          <w:sz w:val="22"/>
          <w:szCs w:val="22"/>
        </w:rPr>
        <w:t>apříklad podkorní hmyz, chrousti, drobní hlodavci nebo zvěř. Napadají jehličnaté i listnaté stromy a způsobují poškození por</w:t>
      </w:r>
      <w:r>
        <w:rPr>
          <w:rFonts w:asciiTheme="minorHAnsi" w:hAnsiTheme="minorHAnsi"/>
          <w:b/>
          <w:sz w:val="22"/>
          <w:szCs w:val="22"/>
        </w:rPr>
        <w:t>ostů napříč Českou republikou.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 xml:space="preserve">Jako nejvýznamnější se v současné době jeví napadání dřevin </w:t>
      </w:r>
      <w:proofErr w:type="spellStart"/>
      <w:r w:rsidRPr="00FC10A5">
        <w:rPr>
          <w:rFonts w:asciiTheme="minorHAnsi" w:hAnsiTheme="minorHAnsi"/>
          <w:sz w:val="22"/>
          <w:szCs w:val="22"/>
        </w:rPr>
        <w:t>kloubnatkou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smrkovou (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Gemmamyces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piceae</w:t>
      </w:r>
      <w:proofErr w:type="spellEnd"/>
      <w:r w:rsidRPr="00FC10A5">
        <w:rPr>
          <w:rFonts w:asciiTheme="minorHAnsi" w:hAnsiTheme="minorHAnsi"/>
          <w:sz w:val="22"/>
          <w:szCs w:val="22"/>
        </w:rPr>
        <w:t>) v Krušných horách, václavkami (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Armillaria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sz w:val="22"/>
          <w:szCs w:val="22"/>
        </w:rPr>
        <w:t>spp</w:t>
      </w:r>
      <w:proofErr w:type="spellEnd"/>
      <w:r w:rsidRPr="00FC10A5">
        <w:rPr>
          <w:rFonts w:asciiTheme="minorHAnsi" w:hAnsiTheme="minorHAnsi"/>
          <w:sz w:val="22"/>
          <w:szCs w:val="22"/>
        </w:rPr>
        <w:t>.) na severní Moravě a ve Slezsku, sypavkou borovou (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Lophodermium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pinastri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, L.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seditiosum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) nebo prosychání modřínů či odumírání olší a jasanů. 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b/>
          <w:sz w:val="22"/>
          <w:szCs w:val="22"/>
        </w:rPr>
        <w:t>Lesní ochranná služba</w:t>
      </w:r>
      <w:r w:rsidRPr="00FC10A5">
        <w:rPr>
          <w:rFonts w:asciiTheme="minorHAnsi" w:hAnsiTheme="minorHAnsi"/>
          <w:sz w:val="22"/>
          <w:szCs w:val="22"/>
        </w:rPr>
        <w:t xml:space="preserve"> (LOS) při Výzkumném ústavu lesního hospodářství a myslivosti, v. v. i. výskyt houbových patogenů </w:t>
      </w:r>
      <w:r>
        <w:rPr>
          <w:rFonts w:asciiTheme="minorHAnsi" w:hAnsiTheme="minorHAnsi"/>
          <w:sz w:val="22"/>
          <w:szCs w:val="22"/>
        </w:rPr>
        <w:t xml:space="preserve">nejen </w:t>
      </w:r>
      <w:r w:rsidRPr="00FC10A5">
        <w:rPr>
          <w:rFonts w:asciiTheme="minorHAnsi" w:hAnsiTheme="minorHAnsi"/>
          <w:sz w:val="22"/>
          <w:szCs w:val="22"/>
        </w:rPr>
        <w:t xml:space="preserve">monitoruje a pečlivě dokumentuje v rámci různých programů a projektů, </w:t>
      </w:r>
      <w:r>
        <w:rPr>
          <w:rFonts w:asciiTheme="minorHAnsi" w:hAnsiTheme="minorHAnsi"/>
          <w:sz w:val="22"/>
          <w:szCs w:val="22"/>
        </w:rPr>
        <w:t xml:space="preserve">ale rovněž </w:t>
      </w:r>
      <w:r w:rsidRPr="00FC10A5">
        <w:rPr>
          <w:rFonts w:asciiTheme="minorHAnsi" w:hAnsiTheme="minorHAnsi"/>
          <w:sz w:val="22"/>
          <w:szCs w:val="22"/>
        </w:rPr>
        <w:t xml:space="preserve">navrhuje vlastníkům lesa potřebná řešení, jak případnému poškození až odumírání porostů předcházet. </w:t>
      </w:r>
    </w:p>
    <w:p w:rsidR="00FC10A5" w:rsidRPr="005D4347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 xml:space="preserve">V roce 2013 a především pak 2014 zaznamenali výzkumníci z LOS výrazné poškození </w:t>
      </w:r>
      <w:r w:rsidRPr="00FC10A5">
        <w:rPr>
          <w:rFonts w:asciiTheme="minorHAnsi" w:hAnsiTheme="minorHAnsi"/>
          <w:b/>
          <w:sz w:val="22"/>
          <w:szCs w:val="22"/>
        </w:rPr>
        <w:t>modřínů</w:t>
      </w:r>
      <w:r w:rsidRPr="00FC10A5">
        <w:rPr>
          <w:rFonts w:asciiTheme="minorHAnsi" w:hAnsiTheme="minorHAnsi"/>
          <w:sz w:val="22"/>
          <w:szCs w:val="22"/>
        </w:rPr>
        <w:t xml:space="preserve"> v Krušných horách. Docházelo k zasychání čerstvě, ne vždy však úplně vyrašeného jehličí a následně i celých větévek. Významný podíl biotických škůdců v roce 2013 zjištěn nebyl, pouze jednotlivě byly registrovány nálezy hub </w:t>
      </w:r>
      <w:proofErr w:type="spellStart"/>
      <w:r w:rsidRPr="005D4347">
        <w:rPr>
          <w:rFonts w:asciiTheme="minorHAnsi" w:hAnsiTheme="minorHAnsi"/>
          <w:i/>
          <w:sz w:val="22"/>
          <w:szCs w:val="22"/>
        </w:rPr>
        <w:t>Lachnellula</w:t>
      </w:r>
      <w:proofErr w:type="spellEnd"/>
      <w:r w:rsidRPr="005D434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D4347">
        <w:rPr>
          <w:rFonts w:asciiTheme="minorHAnsi" w:hAnsiTheme="minorHAnsi"/>
          <w:i/>
          <w:sz w:val="22"/>
          <w:szCs w:val="22"/>
        </w:rPr>
        <w:t>willkommii</w:t>
      </w:r>
      <w:proofErr w:type="spellEnd"/>
      <w:r w:rsidRPr="005D4347">
        <w:rPr>
          <w:rFonts w:asciiTheme="minorHAnsi" w:hAnsiTheme="minorHAnsi"/>
          <w:i/>
          <w:sz w:val="22"/>
          <w:szCs w:val="22"/>
        </w:rPr>
        <w:t xml:space="preserve"> </w:t>
      </w:r>
      <w:r w:rsidRPr="005D4347">
        <w:rPr>
          <w:rFonts w:asciiTheme="minorHAnsi" w:hAnsiTheme="minorHAnsi"/>
          <w:sz w:val="22"/>
          <w:szCs w:val="22"/>
        </w:rPr>
        <w:t>(</w:t>
      </w:r>
      <w:proofErr w:type="spellStart"/>
      <w:r w:rsidRPr="005D4347">
        <w:rPr>
          <w:rFonts w:asciiTheme="minorHAnsi" w:hAnsiTheme="minorHAnsi"/>
          <w:sz w:val="22"/>
          <w:szCs w:val="22"/>
        </w:rPr>
        <w:t>brvenka</w:t>
      </w:r>
      <w:proofErr w:type="spellEnd"/>
      <w:r w:rsidRPr="005D4347">
        <w:rPr>
          <w:rFonts w:asciiTheme="minorHAnsi" w:hAnsiTheme="minorHAnsi"/>
          <w:sz w:val="22"/>
          <w:szCs w:val="22"/>
        </w:rPr>
        <w:t xml:space="preserve"> modřínová) a </w:t>
      </w:r>
      <w:proofErr w:type="spellStart"/>
      <w:r w:rsidRPr="005D4347">
        <w:rPr>
          <w:rFonts w:asciiTheme="minorHAnsi" w:hAnsiTheme="minorHAnsi"/>
          <w:i/>
          <w:sz w:val="22"/>
          <w:szCs w:val="22"/>
        </w:rPr>
        <w:t>Mycosphaerella</w:t>
      </w:r>
      <w:proofErr w:type="spellEnd"/>
      <w:r w:rsidRPr="005D434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5D4347">
        <w:rPr>
          <w:rFonts w:asciiTheme="minorHAnsi" w:hAnsiTheme="minorHAnsi"/>
          <w:i/>
          <w:sz w:val="22"/>
          <w:szCs w:val="22"/>
        </w:rPr>
        <w:t>laricina</w:t>
      </w:r>
      <w:proofErr w:type="spellEnd"/>
      <w:r w:rsidRPr="005D4347">
        <w:rPr>
          <w:rFonts w:asciiTheme="minorHAnsi" w:hAnsiTheme="minorHAnsi"/>
          <w:sz w:val="22"/>
          <w:szCs w:val="22"/>
        </w:rPr>
        <w:t>.</w:t>
      </w:r>
    </w:p>
    <w:p w:rsidR="00FC10A5" w:rsidRPr="00FC10A5" w:rsidRDefault="005D4347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5D434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6736" behindDoc="1" locked="0" layoutInCell="1" allowOverlap="1" wp14:anchorId="242E86CC" wp14:editId="27F6027F">
                <wp:simplePos x="0" y="0"/>
                <wp:positionH relativeFrom="column">
                  <wp:posOffset>-1270</wp:posOffset>
                </wp:positionH>
                <wp:positionV relativeFrom="paragraph">
                  <wp:posOffset>2616629</wp:posOffset>
                </wp:positionV>
                <wp:extent cx="3672840" cy="1404620"/>
                <wp:effectExtent l="0" t="0" r="3810" b="8255"/>
                <wp:wrapTight wrapText="bothSides">
                  <wp:wrapPolygon edited="0">
                    <wp:start x="0" y="0"/>
                    <wp:lineTo x="0" y="20974"/>
                    <wp:lineTo x="21510" y="20974"/>
                    <wp:lineTo x="2151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47" w:rsidRPr="005D4347" w:rsidRDefault="005D4347" w:rsidP="005D4347">
                            <w:pPr>
                              <w:spacing w:after="120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4347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Prosychající porosty modřínu v Krušných horách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E86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1pt;margin-top:206.05pt;width:289.2pt;height:110.6pt;z-index:-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" stroked="f">
                <v:textbox style="mso-fit-shape-to-text:t">
                  <w:txbxContent>
                    <w:p w:rsidR="005D4347" w:rsidRPr="005D4347" w:rsidRDefault="005D4347" w:rsidP="005D4347">
                      <w:pPr>
                        <w:spacing w:after="120"/>
                        <w:rPr>
                          <w:rFonts w:asciiTheme="minorHAnsi" w:hAnsiTheme="minorHAnsi"/>
                          <w:i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4347">
                        <w:rPr>
                          <w:rFonts w:asciiTheme="minorHAnsi" w:hAnsiTheme="minorHAnsi"/>
                          <w:i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Prosychající porosty modřínu v Krušných horách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C10A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17280" behindDoc="1" locked="0" layoutInCell="1" allowOverlap="1" wp14:anchorId="0D1461DA" wp14:editId="61FAA5B6">
            <wp:simplePos x="0" y="0"/>
            <wp:positionH relativeFrom="column">
              <wp:posOffset>19685</wp:posOffset>
            </wp:positionH>
            <wp:positionV relativeFrom="paragraph">
              <wp:posOffset>101600</wp:posOffset>
            </wp:positionV>
            <wp:extent cx="3657600" cy="2432050"/>
            <wp:effectExtent l="19050" t="19050" r="19050" b="25400"/>
            <wp:wrapTight wrapText="bothSides">
              <wp:wrapPolygon edited="0">
                <wp:start x="-113" y="-169"/>
                <wp:lineTo x="-113" y="21656"/>
                <wp:lineTo x="21600" y="21656"/>
                <wp:lineTo x="21600" y="-169"/>
                <wp:lineTo x="-113" y="-169"/>
              </wp:wrapPolygon>
            </wp:wrapTight>
            <wp:docPr id="8" name="Obrázek 8" descr="C:\Users\marta\Desktop\foto\Obr1_MD_porost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a\Desktop\foto\Obr1_MD_porost –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2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0A5" w:rsidRPr="00FC10A5">
        <w:rPr>
          <w:rFonts w:asciiTheme="minorHAnsi" w:hAnsiTheme="minorHAnsi"/>
          <w:sz w:val="22"/>
          <w:szCs w:val="22"/>
        </w:rPr>
        <w:t>Na podzim v roce 2014 bylo možné v postižených porostech najít silně zasažené jedince, kterým zůstalo živých (zelených) pouze několik málo větví. Na těchto chřadnoucích stromech do</w:t>
      </w:r>
      <w:r>
        <w:rPr>
          <w:rFonts w:asciiTheme="minorHAnsi" w:hAnsiTheme="minorHAnsi"/>
          <w:sz w:val="22"/>
          <w:szCs w:val="22"/>
        </w:rPr>
        <w:t>-</w:t>
      </w:r>
      <w:proofErr w:type="spellStart"/>
      <w:r w:rsidR="00FC10A5" w:rsidRPr="00FC10A5">
        <w:rPr>
          <w:rFonts w:asciiTheme="minorHAnsi" w:hAnsiTheme="minorHAnsi"/>
          <w:sz w:val="22"/>
          <w:szCs w:val="22"/>
        </w:rPr>
        <w:t>cházelo</w:t>
      </w:r>
      <w:proofErr w:type="spellEnd"/>
      <w:r w:rsidR="00FC10A5" w:rsidRPr="00FC10A5">
        <w:rPr>
          <w:rFonts w:asciiTheme="minorHAnsi" w:hAnsiTheme="minorHAnsi"/>
          <w:sz w:val="22"/>
          <w:szCs w:val="22"/>
        </w:rPr>
        <w:t xml:space="preserve"> k významnému nárůstu houby </w:t>
      </w:r>
      <w:proofErr w:type="spellStart"/>
      <w:r w:rsidR="00FC10A5" w:rsidRPr="00FC10A5">
        <w:rPr>
          <w:rFonts w:asciiTheme="minorHAnsi" w:hAnsiTheme="minorHAnsi"/>
          <w:i/>
          <w:iCs/>
          <w:sz w:val="22"/>
          <w:szCs w:val="22"/>
        </w:rPr>
        <w:t>Lachnellula</w:t>
      </w:r>
      <w:proofErr w:type="spellEnd"/>
      <w:r w:rsidR="00FC10A5" w:rsidRPr="00FC10A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FC10A5" w:rsidRPr="00FC10A5">
        <w:rPr>
          <w:rFonts w:asciiTheme="minorHAnsi" w:hAnsiTheme="minorHAnsi"/>
          <w:i/>
          <w:iCs/>
          <w:sz w:val="22"/>
          <w:szCs w:val="22"/>
        </w:rPr>
        <w:t>willkommii</w:t>
      </w:r>
      <w:proofErr w:type="spellEnd"/>
      <w:r w:rsidR="00FC10A5" w:rsidRPr="00FC10A5">
        <w:rPr>
          <w:rFonts w:asciiTheme="minorHAnsi" w:hAnsiTheme="minorHAnsi"/>
          <w:sz w:val="22"/>
          <w:szCs w:val="22"/>
        </w:rPr>
        <w:t xml:space="preserve">. Na řadě odumírajících nebo již odumřelých stromech bylo na bázi kmenů nalezeno </w:t>
      </w:r>
      <w:proofErr w:type="spellStart"/>
      <w:r w:rsidR="00FC10A5" w:rsidRPr="00FC10A5">
        <w:rPr>
          <w:rFonts w:asciiTheme="minorHAnsi" w:hAnsiTheme="minorHAnsi"/>
          <w:sz w:val="22"/>
          <w:szCs w:val="22"/>
        </w:rPr>
        <w:t>syrrocium</w:t>
      </w:r>
      <w:proofErr w:type="spellEnd"/>
      <w:r w:rsidR="00FC10A5" w:rsidRPr="00FC10A5">
        <w:rPr>
          <w:rFonts w:asciiTheme="minorHAnsi" w:hAnsiTheme="minorHAnsi"/>
          <w:sz w:val="22"/>
          <w:szCs w:val="22"/>
        </w:rPr>
        <w:t xml:space="preserve"> václavky. Chřadnutím až odumíráním modřínů byly s</w:t>
      </w:r>
      <w:r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různou intenzitou poškozeny prakticky všechny porosty na</w:t>
      </w:r>
      <w:r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náhorní plošině Krušných hor. První příznaky odumírání modřínů se v</w:t>
      </w:r>
      <w:r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 xml:space="preserve">roce 2013 objevily v údolních polohách. Na těchto lokalitách je situace stále nejvážnější, avšak poškození modřínů se již projevuje celoplošně bez výrazného vlivu stanoviště či hustoty porostu. 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 xml:space="preserve">Nejzávažnější chorobou v lesních školkách zůstává </w:t>
      </w:r>
      <w:r w:rsidRPr="00FC10A5">
        <w:rPr>
          <w:rFonts w:asciiTheme="minorHAnsi" w:hAnsiTheme="minorHAnsi"/>
          <w:b/>
          <w:sz w:val="22"/>
          <w:szCs w:val="22"/>
        </w:rPr>
        <w:t>sypavka borová</w:t>
      </w:r>
      <w:r w:rsidRPr="00FC10A5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Lophodermium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pinastri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, L.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seditiosum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), i když díky všeobecné znalosti způsobů ochrany před sypavkou borovou jsou ve většině školek v současné době ztráty poměrně mírné. Na odumírání jehličí smrků se podílejí i další houby např. z rodu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Rhizosphaera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. Na řadě douglasek byl v posledních letech pozorován zvýšený výskyt houby rodu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Rhizosphaera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, potenciálního původce </w:t>
      </w:r>
      <w:r w:rsidRPr="00FC10A5">
        <w:rPr>
          <w:rFonts w:asciiTheme="minorHAnsi" w:hAnsiTheme="minorHAnsi"/>
          <w:b/>
          <w:sz w:val="22"/>
          <w:szCs w:val="22"/>
        </w:rPr>
        <w:t>sypavky jehličí douglasek</w:t>
      </w:r>
      <w:r w:rsidRPr="00FC10A5">
        <w:rPr>
          <w:rFonts w:asciiTheme="minorHAnsi" w:hAnsiTheme="minorHAnsi"/>
          <w:sz w:val="22"/>
          <w:szCs w:val="22"/>
        </w:rPr>
        <w:t xml:space="preserve">. Z mnoha oblastí republiky byl rovněž hlášen výskyt houby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lastRenderedPageBreak/>
        <w:t>Phaeocryptopus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gaeumannii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(původce tzv. </w:t>
      </w:r>
      <w:r w:rsidRPr="00FC10A5">
        <w:rPr>
          <w:rFonts w:asciiTheme="minorHAnsi" w:hAnsiTheme="minorHAnsi"/>
          <w:b/>
          <w:sz w:val="22"/>
          <w:szCs w:val="22"/>
        </w:rPr>
        <w:t>švýcarské sypavky douglasky</w:t>
      </w:r>
      <w:r w:rsidRPr="00FC10A5">
        <w:rPr>
          <w:rFonts w:asciiTheme="minorHAnsi" w:hAnsiTheme="minorHAnsi"/>
          <w:sz w:val="22"/>
          <w:szCs w:val="22"/>
        </w:rPr>
        <w:t xml:space="preserve">) a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Rhabdocline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pseudotsugae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(původce tzv. </w:t>
      </w:r>
      <w:r w:rsidRPr="00FC10A5">
        <w:rPr>
          <w:rFonts w:asciiTheme="minorHAnsi" w:hAnsiTheme="minorHAnsi"/>
          <w:b/>
          <w:sz w:val="22"/>
          <w:szCs w:val="22"/>
        </w:rPr>
        <w:t>skotské sypavky douglasky</w:t>
      </w:r>
      <w:r w:rsidRPr="00FC10A5">
        <w:rPr>
          <w:rFonts w:asciiTheme="minorHAnsi" w:hAnsiTheme="minorHAnsi"/>
          <w:sz w:val="22"/>
          <w:szCs w:val="22"/>
        </w:rPr>
        <w:t xml:space="preserve">). Nárůst případů napadených douglasek švýcarskou sypavkou byl v meziročním porovnání mimořádný, kdy houba parazitovala na douglaskách všech věkových tříd. </w:t>
      </w:r>
    </w:p>
    <w:p w:rsidR="00FD3C46" w:rsidRDefault="00FC10A5" w:rsidP="00FC10A5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 xml:space="preserve">Údaje o výskytu houby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Gemmamyces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piceae</w:t>
      </w:r>
      <w:proofErr w:type="spellEnd"/>
      <w:r w:rsidRPr="00FC10A5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FC10A5">
        <w:rPr>
          <w:rFonts w:asciiTheme="minorHAnsi" w:hAnsiTheme="minorHAnsi"/>
          <w:b/>
          <w:sz w:val="22"/>
          <w:szCs w:val="22"/>
        </w:rPr>
        <w:t>kloubnatka</w:t>
      </w:r>
      <w:proofErr w:type="spellEnd"/>
      <w:r w:rsidRPr="00FC10A5">
        <w:rPr>
          <w:rFonts w:asciiTheme="minorHAnsi" w:hAnsiTheme="minorHAnsi"/>
          <w:b/>
          <w:sz w:val="22"/>
          <w:szCs w:val="22"/>
        </w:rPr>
        <w:t xml:space="preserve"> smrková) na pupenech smrku pichlavého</w:t>
      </w:r>
      <w:r w:rsidRPr="00FC10A5">
        <w:rPr>
          <w:rFonts w:asciiTheme="minorHAnsi" w:hAnsiTheme="minorHAnsi"/>
          <w:sz w:val="22"/>
          <w:szCs w:val="22"/>
        </w:rPr>
        <w:t xml:space="preserve"> z různých typů výsadeb se v poslední době velmi rychle množí z různých oblastí Česka (nové nálezy např. ve středních, východních a jižních Čechách). „V odborné literatuře jsme doposud nenarazili na</w:t>
      </w:r>
      <w:r w:rsidR="005D4347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případ epidemického rozšíření takového rozsahu, jaký lze registrovat v současnosti v náhradních porostech smrku pichlavého v severozápadní části Krušných hor,“ upozorňují experti z LOS. Od</w:t>
      </w:r>
      <w:r w:rsidR="005D4347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 xml:space="preserve">počátku nového tisíciletí je smrk pichlavý masově napadán houbou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Gemmamyces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piceae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, která začala být limitujícím faktorem jeho dalšího přežití. </w:t>
      </w:r>
    </w:p>
    <w:p w:rsidR="00FC10A5" w:rsidRPr="00FC10A5" w:rsidRDefault="00FC10A5" w:rsidP="00FC10A5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>„V rámci výzkumu jsme zaměřili pozornost na</w:t>
      </w:r>
      <w:r w:rsidR="005D4347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 xml:space="preserve">vyhledávání smrků ztepilých napadených </w:t>
      </w:r>
      <w:proofErr w:type="spellStart"/>
      <w:r w:rsidRPr="00FC10A5">
        <w:rPr>
          <w:rFonts w:asciiTheme="minorHAnsi" w:hAnsiTheme="minorHAnsi"/>
          <w:sz w:val="22"/>
          <w:szCs w:val="22"/>
        </w:rPr>
        <w:t>kloubnatkou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smrkovou. V roce 2014 došlo k nárůstu počtu stromů, u kterých byl zjištěn vyšší podíl napadených pupenů, především na</w:t>
      </w:r>
      <w:r w:rsidR="005D4347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Lesní správě Litvínov, kdy byl patogen zjištěn v</w:t>
      </w:r>
      <w:r w:rsidR="001F099C">
        <w:rPr>
          <w:rFonts w:asciiTheme="minorHAnsi" w:hAnsiTheme="minorHAnsi"/>
          <w:sz w:val="22"/>
          <w:szCs w:val="22"/>
        </w:rPr>
        <w:t xml:space="preserve"> sedmi</w:t>
      </w:r>
      <w:r w:rsidRPr="00FC10A5">
        <w:rPr>
          <w:rFonts w:asciiTheme="minorHAnsi" w:hAnsiTheme="minorHAnsi"/>
          <w:sz w:val="22"/>
          <w:szCs w:val="22"/>
        </w:rPr>
        <w:t xml:space="preserve"> porostech. S výjimkou jednoho porostu, kde bylo nalezeno více napadených jedinců, se zatím stále jednalo o jednotlivé pupeny a nedocházelo k  prosychání korun stromů. V roce 2015 významně přibylo napadení stromů a na řadě míst byly evidentně i silně napadeny celé skupiny smrku ztepilého nejrůznějšího věku („starší“ </w:t>
      </w:r>
      <w:r w:rsidR="001F099C">
        <w:rPr>
          <w:rFonts w:asciiTheme="minorHAnsi" w:hAnsiTheme="minorHAnsi"/>
          <w:sz w:val="22"/>
          <w:szCs w:val="22"/>
        </w:rPr>
        <w:t xml:space="preserve">však </w:t>
      </w:r>
      <w:r w:rsidRPr="00FC10A5">
        <w:rPr>
          <w:rFonts w:asciiTheme="minorHAnsi" w:hAnsiTheme="minorHAnsi"/>
          <w:sz w:val="22"/>
          <w:szCs w:val="22"/>
        </w:rPr>
        <w:t xml:space="preserve">stále převažují). V současné době probíhá intenzivní monitoring této houby na smrku ztepilém na lesní správě Litvínov a Klášterec nad Ohří. Četnější nálezy </w:t>
      </w:r>
      <w:proofErr w:type="spellStart"/>
      <w:r w:rsidRPr="00FC10A5">
        <w:rPr>
          <w:rFonts w:asciiTheme="minorHAnsi" w:hAnsiTheme="minorHAnsi"/>
          <w:sz w:val="22"/>
          <w:szCs w:val="22"/>
        </w:rPr>
        <w:t>kloubnatky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smrkové na</w:t>
      </w:r>
      <w:r w:rsidR="001F099C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 xml:space="preserve">smrku mohou vzbuzovat obavu o další vývoj, neboť infekční tlak houby je v postižených porostech stále vysoký,“ shrnuje za výzkumný tým Vítězslava Pešková. </w:t>
      </w:r>
    </w:p>
    <w:p w:rsidR="00FC10A5" w:rsidRPr="00FC10A5" w:rsidRDefault="001F099C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F099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E90EBB" wp14:editId="1EE6CEF6">
                <wp:simplePos x="0" y="0"/>
                <wp:positionH relativeFrom="column">
                  <wp:posOffset>-1270</wp:posOffset>
                </wp:positionH>
                <wp:positionV relativeFrom="paragraph">
                  <wp:posOffset>2957195</wp:posOffset>
                </wp:positionV>
                <wp:extent cx="3799840" cy="1404620"/>
                <wp:effectExtent l="0" t="0" r="0" b="825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C" w:rsidRPr="001F099C" w:rsidRDefault="001F099C" w:rsidP="001F099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F099C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Václavka dokáže stromy dost potrápit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90EBB" id="_x0000_s1027" type="#_x0000_t202" style="position:absolute;left:0;text-align:left;margin-left:-.1pt;margin-top:232.85pt;width:299.2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" stroked="f">
                <v:textbox style="mso-fit-shape-to-text:t">
                  <w:txbxContent>
                    <w:p w:rsidR="001F099C" w:rsidRPr="001F099C" w:rsidRDefault="001F099C" w:rsidP="001F099C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1F099C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Václavka dokáže stromy dost potrápit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10A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49024" behindDoc="1" locked="0" layoutInCell="1" allowOverlap="1" wp14:anchorId="179E8198" wp14:editId="36DE6FF9">
            <wp:simplePos x="0" y="0"/>
            <wp:positionH relativeFrom="column">
              <wp:posOffset>19685</wp:posOffset>
            </wp:positionH>
            <wp:positionV relativeFrom="paragraph">
              <wp:posOffset>67248</wp:posOffset>
            </wp:positionV>
            <wp:extent cx="3771265" cy="2828290"/>
            <wp:effectExtent l="19050" t="19050" r="19685" b="10160"/>
            <wp:wrapTight wrapText="bothSides">
              <wp:wrapPolygon edited="0">
                <wp:start x="-109" y="-145"/>
                <wp:lineTo x="-109" y="21532"/>
                <wp:lineTo x="21604" y="21532"/>
                <wp:lineTo x="21604" y="-145"/>
                <wp:lineTo x="-109" y="-145"/>
              </wp:wrapPolygon>
            </wp:wrapTight>
            <wp:docPr id="1" name="Obrázek 1" descr="C:\Users\marta\Desktop\foto\Boubín-václavka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foto\Boubín-václavka – k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2828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0A5" w:rsidRPr="00FC10A5">
        <w:rPr>
          <w:rFonts w:asciiTheme="minorHAnsi" w:hAnsiTheme="minorHAnsi"/>
          <w:sz w:val="22"/>
          <w:szCs w:val="22"/>
        </w:rPr>
        <w:t>Dlouhodobě řešenou otázkou lesních hospodářů na</w:t>
      </w:r>
      <w:r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severovýchodě Česka v</w:t>
      </w:r>
      <w:r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oblasti „chřadnutí smrčin“ je vliv výchovných zásahů na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 xml:space="preserve">proces odumírání smrkových porostů v důsledku napadení houbovými patogeny z rodu </w:t>
      </w:r>
      <w:r w:rsidR="00FC10A5" w:rsidRPr="00FC10A5">
        <w:rPr>
          <w:rFonts w:asciiTheme="minorHAnsi" w:hAnsiTheme="minorHAnsi"/>
          <w:b/>
          <w:sz w:val="22"/>
          <w:szCs w:val="22"/>
        </w:rPr>
        <w:t>václavka (</w:t>
      </w:r>
      <w:proofErr w:type="spellStart"/>
      <w:r w:rsidR="00FC10A5" w:rsidRPr="00FC10A5">
        <w:rPr>
          <w:rFonts w:asciiTheme="minorHAnsi" w:hAnsiTheme="minorHAnsi"/>
          <w:b/>
          <w:i/>
          <w:sz w:val="22"/>
          <w:szCs w:val="22"/>
        </w:rPr>
        <w:t>Armillaria</w:t>
      </w:r>
      <w:proofErr w:type="spellEnd"/>
      <w:r w:rsidR="00FC10A5" w:rsidRPr="00FC10A5">
        <w:rPr>
          <w:rFonts w:asciiTheme="minorHAnsi" w:hAnsiTheme="minorHAnsi"/>
          <w:b/>
          <w:sz w:val="22"/>
          <w:szCs w:val="22"/>
        </w:rPr>
        <w:t>).</w:t>
      </w:r>
      <w:r w:rsidR="00FC10A5" w:rsidRPr="00FC10A5">
        <w:rPr>
          <w:rFonts w:asciiTheme="minorHAnsi" w:hAnsiTheme="minorHAnsi"/>
          <w:sz w:val="22"/>
          <w:szCs w:val="22"/>
        </w:rPr>
        <w:t xml:space="preserve"> Na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základě výsledků z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terénních pokusů je vyhodnocována náchylnost smrkových porostů (resp. jedinců smrku) k infekci václavkou. Za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účelem studia václavek bylo v</w:t>
      </w:r>
      <w:r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letním období roku 2012 v oblasti severní Moravy a Slezska ve 40 smrkových porostech založeno 80 pokusných ploch. Z prozatímních výsledků lze částečně vyvozovat, že k nárůstu četnosti václavek dochází zejména se zvyšujíc</w:t>
      </w:r>
      <w:r w:rsidR="00FD3C46">
        <w:rPr>
          <w:rFonts w:asciiTheme="minorHAnsi" w:hAnsiTheme="minorHAnsi"/>
          <w:sz w:val="22"/>
          <w:szCs w:val="22"/>
        </w:rPr>
        <w:t xml:space="preserve">ím se věkem smrkových porostů a nadmořskou výškou (častější ve </w:t>
      </w:r>
      <w:r w:rsidR="00FC10A5" w:rsidRPr="00FC10A5">
        <w:rPr>
          <w:rFonts w:asciiTheme="minorHAnsi" w:hAnsiTheme="minorHAnsi"/>
          <w:sz w:val="22"/>
          <w:szCs w:val="22"/>
        </w:rPr>
        <w:t>středních polohách okolo přibližně 500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>m než v polohách nižších okolo cca 300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="00FC10A5" w:rsidRPr="00FC10A5">
        <w:rPr>
          <w:rFonts w:asciiTheme="minorHAnsi" w:hAnsiTheme="minorHAnsi"/>
          <w:sz w:val="22"/>
          <w:szCs w:val="22"/>
        </w:rPr>
        <w:t xml:space="preserve">m). 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>Významným fytopatologickým problémem posledních let je odumírání olší, kde je za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 xml:space="preserve">rozhodujícího původce považována </w:t>
      </w:r>
      <w:r w:rsidRPr="00FC10A5">
        <w:rPr>
          <w:rFonts w:asciiTheme="minorHAnsi" w:hAnsiTheme="minorHAnsi"/>
          <w:b/>
          <w:sz w:val="22"/>
          <w:szCs w:val="22"/>
        </w:rPr>
        <w:t>plíseň olšová</w:t>
      </w:r>
      <w:r w:rsidRPr="00FC10A5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Phytophthora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alni</w:t>
      </w:r>
      <w:proofErr w:type="spellEnd"/>
      <w:r w:rsidRPr="00FC10A5">
        <w:rPr>
          <w:rFonts w:asciiTheme="minorHAnsi" w:hAnsiTheme="minorHAnsi"/>
          <w:sz w:val="22"/>
          <w:szCs w:val="22"/>
        </w:rPr>
        <w:t>), způsobující letální hnilobu kořenů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 xml:space="preserve">krčku olší (zejména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lastRenderedPageBreak/>
        <w:t>Alnus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glutinosa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A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incana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). Patogen představuje významné riziko pro nejrůznější typy výsadeb, včetně lesních. Nejvíce ohroženými společenstvy jsou pravděpodobně údolní </w:t>
      </w:r>
      <w:proofErr w:type="spellStart"/>
      <w:r w:rsidRPr="00FC10A5">
        <w:rPr>
          <w:rFonts w:asciiTheme="minorHAnsi" w:hAnsiTheme="minorHAnsi"/>
          <w:sz w:val="22"/>
          <w:szCs w:val="22"/>
        </w:rPr>
        <w:t>jasanovo</w:t>
      </w:r>
      <w:proofErr w:type="spellEnd"/>
      <w:r w:rsidRPr="00FC10A5">
        <w:rPr>
          <w:rFonts w:asciiTheme="minorHAnsi" w:hAnsiTheme="minorHAnsi"/>
          <w:sz w:val="22"/>
          <w:szCs w:val="22"/>
        </w:rPr>
        <w:t>-olšové luhy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mokřadní olšiny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dále všechna společenstva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výsadby, ve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kterých se olše ve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 xml:space="preserve">větší míře vyskytují. Význam choroby může narůstat v souvislosti s probíhající klimatickou změnou. 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>Problémem posledních desetiletí se stává odumírání jasanů. Hub, které se na tom podílejí</w:t>
      </w:r>
      <w:r w:rsidR="00FD3C46">
        <w:rPr>
          <w:rFonts w:asciiTheme="minorHAnsi" w:hAnsiTheme="minorHAnsi"/>
          <w:sz w:val="22"/>
          <w:szCs w:val="22"/>
        </w:rPr>
        <w:t>,</w:t>
      </w:r>
      <w:r w:rsidRPr="00FC10A5">
        <w:rPr>
          <w:rFonts w:asciiTheme="minorHAnsi" w:hAnsiTheme="minorHAnsi"/>
          <w:sz w:val="22"/>
          <w:szCs w:val="22"/>
        </w:rPr>
        <w:t xml:space="preserve"> jsou zástupci rodů </w:t>
      </w:r>
      <w:proofErr w:type="spellStart"/>
      <w:r w:rsidRPr="00FC10A5">
        <w:rPr>
          <w:rFonts w:asciiTheme="minorHAnsi" w:hAnsiTheme="minorHAnsi"/>
          <w:i/>
          <w:sz w:val="22"/>
          <w:szCs w:val="22"/>
        </w:rPr>
        <w:t>Armillaria</w:t>
      </w:r>
      <w:proofErr w:type="spellEnd"/>
      <w:r w:rsidRPr="00FC10A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Fusarium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Verticillium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Phomopsis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Cytospora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a především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Chalara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fraxinea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(s </w:t>
      </w:r>
      <w:proofErr w:type="spellStart"/>
      <w:r w:rsidRPr="00FC10A5">
        <w:rPr>
          <w:rFonts w:asciiTheme="minorHAnsi" w:hAnsiTheme="minorHAnsi"/>
          <w:sz w:val="22"/>
          <w:szCs w:val="22"/>
        </w:rPr>
        <w:t>teleomorfním</w:t>
      </w:r>
      <w:proofErr w:type="spellEnd"/>
      <w:r w:rsidRPr="00FC10A5">
        <w:rPr>
          <w:rFonts w:asciiTheme="minorHAnsi" w:hAnsiTheme="minorHAnsi"/>
          <w:sz w:val="22"/>
          <w:szCs w:val="22"/>
        </w:rPr>
        <w:t xml:space="preserve"> stadiem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Hymenoscyphus</w:t>
      </w:r>
      <w:proofErr w:type="spellEnd"/>
      <w:r w:rsidRPr="00FC10A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FC10A5">
        <w:rPr>
          <w:rFonts w:asciiTheme="minorHAnsi" w:hAnsiTheme="minorHAnsi"/>
          <w:i/>
          <w:iCs/>
          <w:sz w:val="22"/>
          <w:szCs w:val="22"/>
        </w:rPr>
        <w:t>fraxineus</w:t>
      </w:r>
      <w:proofErr w:type="spellEnd"/>
      <w:r w:rsidRPr="00FC10A5">
        <w:rPr>
          <w:rFonts w:asciiTheme="minorHAnsi" w:hAnsiTheme="minorHAnsi"/>
          <w:sz w:val="22"/>
          <w:szCs w:val="22"/>
        </w:rPr>
        <w:t>), která je v posledních letech považována za nejdůležitějšího původce chřadnutí až odumírání jasanů v širším regionu střední Evropy.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>Problematika lesnické fytopatologie je pro mnohé možná hůře uchopitelná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pochopitelná než například oblast lesnické entomologie. Také spektrum obranných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ochranných metod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jejich uplatnění je nižší a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r w:rsidRPr="00FC10A5">
        <w:rPr>
          <w:rFonts w:asciiTheme="minorHAnsi" w:hAnsiTheme="minorHAnsi"/>
          <w:sz w:val="22"/>
          <w:szCs w:val="22"/>
        </w:rPr>
        <w:t>hůře prokazatelné. Přesto je tento obor neméně důležitý než ostatní lesnické disciplíny. V souvislosti s nabývajícími teplotními extrémy a prudkými zvraty (především v zimě a na jaře) dochází k oslabování dřevin, a tím je usnadněn nástup a následné namnožení biotických škůdců.</w:t>
      </w:r>
    </w:p>
    <w:p w:rsidR="00FC10A5" w:rsidRPr="00FC10A5" w:rsidRDefault="00FC10A5" w:rsidP="00FC10A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>K příležitosti letošního 20. výročí fungování Lesní ochranné shrnuli odborníci zabývající se houbovými patogeny lesních dřevin největší fytopatologické problémy posledních 20 let. Podrobný článek je ke stažení zde:</w:t>
      </w:r>
      <w:r w:rsidR="00FD3C46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FC10A5">
          <w:rPr>
            <w:rStyle w:val="Hypertextovodkaz"/>
            <w:rFonts w:asciiTheme="minorHAnsi" w:hAnsiTheme="minorHAnsi"/>
            <w:sz w:val="22"/>
            <w:szCs w:val="22"/>
          </w:rPr>
          <w:t>http://www.vulhm.cz/sites/files/soubory/24_LOS/Zpravodaj_LOS_sv._18_2015.pdf</w:t>
        </w:r>
      </w:hyperlink>
    </w:p>
    <w:p w:rsidR="00FD3C46" w:rsidRDefault="00FC10A5" w:rsidP="001360E2">
      <w:pPr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FC10A5">
        <w:rPr>
          <w:rFonts w:asciiTheme="minorHAnsi" w:hAnsiTheme="minorHAnsi"/>
          <w:i/>
          <w:sz w:val="22"/>
          <w:szCs w:val="22"/>
        </w:rPr>
        <w:t xml:space="preserve">Adresy expertů LOS, autorů hodnocení: </w:t>
      </w:r>
    </w:p>
    <w:p w:rsidR="00FC10A5" w:rsidRPr="00FD3C46" w:rsidRDefault="00FC10A5" w:rsidP="001360E2">
      <w:pPr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  <w:r w:rsidRPr="00FD3C46">
        <w:rPr>
          <w:rFonts w:asciiTheme="minorHAnsi" w:hAnsiTheme="minorHAnsi"/>
          <w:b/>
          <w:i/>
          <w:sz w:val="22"/>
          <w:szCs w:val="22"/>
        </w:rPr>
        <w:t>Ing. Vítězslava Pešková, Ph.D.</w:t>
      </w:r>
      <w:r w:rsidR="00FD3C46" w:rsidRPr="00FD3C46">
        <w:rPr>
          <w:rFonts w:asciiTheme="minorHAnsi" w:hAnsiTheme="minorHAnsi"/>
          <w:b/>
          <w:i/>
          <w:sz w:val="22"/>
          <w:szCs w:val="22"/>
        </w:rPr>
        <w:t>,</w:t>
      </w:r>
      <w:r w:rsidRPr="00FD3C46">
        <w:rPr>
          <w:rFonts w:asciiTheme="minorHAnsi" w:hAnsiTheme="minorHAnsi"/>
          <w:b/>
          <w:i/>
          <w:sz w:val="22"/>
          <w:szCs w:val="22"/>
        </w:rPr>
        <w:t xml:space="preserve"> Dr. František Soukup, CSc.</w:t>
      </w:r>
    </w:p>
    <w:p w:rsidR="00FC10A5" w:rsidRPr="00FD3C46" w:rsidRDefault="00FC10A5" w:rsidP="001360E2">
      <w:pPr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FD3C46">
        <w:rPr>
          <w:rFonts w:asciiTheme="minorHAnsi" w:hAnsiTheme="minorHAnsi"/>
          <w:i/>
          <w:sz w:val="22"/>
          <w:szCs w:val="22"/>
        </w:rPr>
        <w:t>VÚLHM, v. v. i. Strnady 136</w:t>
      </w:r>
      <w:r w:rsidR="00FD3C46" w:rsidRPr="00FD3C46">
        <w:rPr>
          <w:rFonts w:asciiTheme="minorHAnsi" w:hAnsiTheme="minorHAnsi"/>
          <w:i/>
          <w:sz w:val="22"/>
          <w:szCs w:val="22"/>
        </w:rPr>
        <w:t>,</w:t>
      </w:r>
      <w:r w:rsidRPr="00FD3C46">
        <w:rPr>
          <w:rFonts w:asciiTheme="minorHAnsi" w:hAnsiTheme="minorHAnsi"/>
          <w:i/>
          <w:sz w:val="22"/>
          <w:szCs w:val="22"/>
        </w:rPr>
        <w:t xml:space="preserve"> 156 00 Praha 5 – Zbraslav e-mail: peskova@vulhm.cz </w:t>
      </w:r>
    </w:p>
    <w:p w:rsidR="00FD3C46" w:rsidRPr="00FD3C46" w:rsidRDefault="00FD3C46" w:rsidP="001360E2">
      <w:pPr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  <w:r w:rsidRPr="00FD3C46">
        <w:rPr>
          <w:rFonts w:asciiTheme="minorHAnsi" w:hAnsiTheme="minorHAnsi"/>
          <w:b/>
          <w:i/>
          <w:sz w:val="22"/>
          <w:szCs w:val="22"/>
        </w:rPr>
        <w:t xml:space="preserve">Ing. Bc. Jan </w:t>
      </w:r>
      <w:proofErr w:type="spellStart"/>
      <w:r w:rsidRPr="00FD3C46">
        <w:rPr>
          <w:rFonts w:asciiTheme="minorHAnsi" w:hAnsiTheme="minorHAnsi"/>
          <w:b/>
          <w:i/>
          <w:sz w:val="22"/>
          <w:szCs w:val="22"/>
        </w:rPr>
        <w:t>Lubojacký</w:t>
      </w:r>
      <w:proofErr w:type="spellEnd"/>
      <w:r w:rsidRPr="00FD3C46">
        <w:rPr>
          <w:rFonts w:asciiTheme="minorHAnsi" w:hAnsiTheme="minorHAnsi"/>
          <w:b/>
          <w:i/>
          <w:sz w:val="22"/>
          <w:szCs w:val="22"/>
        </w:rPr>
        <w:t xml:space="preserve">, Ph.D.: </w:t>
      </w:r>
    </w:p>
    <w:p w:rsidR="00FC10A5" w:rsidRPr="00FD3C46" w:rsidRDefault="00FC10A5" w:rsidP="00FD3C46">
      <w:pPr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FD3C46">
        <w:rPr>
          <w:rFonts w:asciiTheme="minorHAnsi" w:hAnsiTheme="minorHAnsi"/>
          <w:i/>
          <w:sz w:val="22"/>
          <w:szCs w:val="22"/>
        </w:rPr>
        <w:t>VÚLHM, v. v. i.; Na </w:t>
      </w:r>
      <w:proofErr w:type="spellStart"/>
      <w:r w:rsidRPr="00FD3C46">
        <w:rPr>
          <w:rFonts w:asciiTheme="minorHAnsi" w:hAnsiTheme="minorHAnsi"/>
          <w:i/>
          <w:sz w:val="22"/>
          <w:szCs w:val="22"/>
        </w:rPr>
        <w:t>Půstkách</w:t>
      </w:r>
      <w:proofErr w:type="spellEnd"/>
      <w:r w:rsidRPr="00FD3C46">
        <w:rPr>
          <w:rFonts w:asciiTheme="minorHAnsi" w:hAnsiTheme="minorHAnsi"/>
          <w:i/>
          <w:sz w:val="22"/>
          <w:szCs w:val="22"/>
        </w:rPr>
        <w:t xml:space="preserve"> 39</w:t>
      </w:r>
      <w:r w:rsidR="00FD3C46" w:rsidRPr="00FD3C46">
        <w:rPr>
          <w:rFonts w:asciiTheme="minorHAnsi" w:hAnsiTheme="minorHAnsi"/>
          <w:i/>
          <w:sz w:val="22"/>
          <w:szCs w:val="22"/>
        </w:rPr>
        <w:t>,</w:t>
      </w:r>
      <w:r w:rsidRPr="00FD3C46">
        <w:rPr>
          <w:rFonts w:asciiTheme="minorHAnsi" w:hAnsiTheme="minorHAnsi"/>
          <w:i/>
          <w:sz w:val="22"/>
          <w:szCs w:val="22"/>
        </w:rPr>
        <w:t xml:space="preserve"> 738 01 Frýdek-Místek e-mail: </w:t>
      </w:r>
      <w:hyperlink r:id="rId11" w:history="1">
        <w:r w:rsidRPr="00FD3C46">
          <w:rPr>
            <w:rStyle w:val="Hypertextovodkaz"/>
            <w:rFonts w:asciiTheme="minorHAnsi" w:hAnsiTheme="minorHAnsi"/>
            <w:i/>
            <w:sz w:val="22"/>
            <w:szCs w:val="22"/>
          </w:rPr>
          <w:t>lubojacky.j@seznam.cz</w:t>
        </w:r>
      </w:hyperlink>
    </w:p>
    <w:p w:rsidR="00FC10A5" w:rsidRPr="00FC10A5" w:rsidRDefault="00FC10A5" w:rsidP="001360E2">
      <w:pPr>
        <w:spacing w:after="0"/>
        <w:jc w:val="both"/>
        <w:rPr>
          <w:rFonts w:asciiTheme="minorHAnsi" w:hAnsiTheme="minorHAnsi"/>
          <w:sz w:val="22"/>
          <w:szCs w:val="22"/>
        </w:rPr>
      </w:pPr>
      <w:r w:rsidRPr="00FC10A5">
        <w:rPr>
          <w:rFonts w:asciiTheme="minorHAnsi" w:hAnsiTheme="minorHAnsi"/>
          <w:sz w:val="22"/>
          <w:szCs w:val="22"/>
        </w:rPr>
        <w:t>Související odkazy:</w:t>
      </w:r>
    </w:p>
    <w:p w:rsidR="00FC10A5" w:rsidRPr="00FC10A5" w:rsidRDefault="0032147D" w:rsidP="001360E2">
      <w:pPr>
        <w:spacing w:after="0"/>
        <w:jc w:val="both"/>
        <w:rPr>
          <w:rStyle w:val="Hypertextovodkaz"/>
          <w:rFonts w:asciiTheme="minorHAnsi" w:hAnsiTheme="minorHAnsi"/>
          <w:sz w:val="22"/>
          <w:szCs w:val="22"/>
        </w:rPr>
      </w:pPr>
      <w:hyperlink r:id="rId12" w:history="1">
        <w:r w:rsidR="00FC10A5" w:rsidRPr="00FC10A5">
          <w:rPr>
            <w:rStyle w:val="Hypertextovodkaz"/>
            <w:rFonts w:asciiTheme="minorHAnsi" w:hAnsiTheme="minorHAnsi"/>
            <w:sz w:val="22"/>
            <w:szCs w:val="22"/>
          </w:rPr>
          <w:t>http://www.vulhm.cz/sites/files/soubory/24_LOS/Zpravodaj_LOS_sv._18_2015.pdf</w:t>
        </w:r>
      </w:hyperlink>
    </w:p>
    <w:p w:rsidR="00FC10A5" w:rsidRPr="00FC10A5" w:rsidRDefault="0032147D" w:rsidP="001360E2">
      <w:pPr>
        <w:spacing w:after="0"/>
        <w:jc w:val="both"/>
        <w:rPr>
          <w:rFonts w:asciiTheme="minorHAnsi" w:hAnsiTheme="minorHAnsi"/>
          <w:sz w:val="22"/>
          <w:szCs w:val="22"/>
        </w:rPr>
      </w:pPr>
      <w:hyperlink r:id="rId13" w:history="1">
        <w:r w:rsidR="00FC10A5" w:rsidRPr="00FC10A5">
          <w:rPr>
            <w:rStyle w:val="Hypertextovodkaz"/>
            <w:rFonts w:asciiTheme="minorHAnsi" w:hAnsiTheme="minorHAnsi"/>
            <w:sz w:val="22"/>
            <w:szCs w:val="22"/>
          </w:rPr>
          <w:t>http://www.vulhm.cz/sites/files/soubory/24_LOS/ZOL_Suppl._2015i.pdf</w:t>
        </w:r>
      </w:hyperlink>
    </w:p>
    <w:p w:rsidR="00FC10A5" w:rsidRPr="00FD3C46" w:rsidRDefault="001360E2" w:rsidP="00FC10A5">
      <w:pPr>
        <w:spacing w:after="0"/>
        <w:jc w:val="both"/>
        <w:rPr>
          <w:rFonts w:asciiTheme="minorHAnsi" w:hAnsiTheme="minorHAnsi"/>
          <w:sz w:val="22"/>
          <w:szCs w:val="22"/>
        </w:rPr>
      </w:pPr>
      <w:r w:rsidRPr="001F099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223B89" wp14:editId="0952CA78">
                <wp:simplePos x="0" y="0"/>
                <wp:positionH relativeFrom="column">
                  <wp:posOffset>5145960</wp:posOffset>
                </wp:positionH>
                <wp:positionV relativeFrom="paragraph">
                  <wp:posOffset>2770747</wp:posOffset>
                </wp:positionV>
                <wp:extent cx="967105" cy="140462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E2" w:rsidRDefault="001360E2" w:rsidP="001360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Rozsah </w:t>
                            </w:r>
                          </w:p>
                          <w:p w:rsidR="001360E2" w:rsidRDefault="001360E2" w:rsidP="001360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napadení </w:t>
                            </w:r>
                          </w:p>
                          <w:p w:rsidR="001360E2" w:rsidRDefault="001360E2" w:rsidP="001360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lesů v ČR </w:t>
                            </w:r>
                          </w:p>
                          <w:p w:rsidR="001360E2" w:rsidRPr="001F099C" w:rsidRDefault="001360E2" w:rsidP="001360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václavkou</w:t>
                            </w:r>
                            <w:r w:rsidR="00DF2DED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v roce </w:t>
                            </w:r>
                            <w:r w:rsidR="00DF2DED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2014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223B89" id="_x0000_s1028" type="#_x0000_t202" style="position:absolute;left:0;text-align:left;margin-left:405.2pt;margin-top:218.15pt;width:76.1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" filled="f" stroked="f">
                <v:textbox style="mso-fit-shape-to-text:t">
                  <w:txbxContent>
                    <w:p w:rsidR="001360E2" w:rsidRDefault="001360E2" w:rsidP="001360E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Rozsah </w:t>
                      </w:r>
                    </w:p>
                    <w:p w:rsidR="001360E2" w:rsidRDefault="001360E2" w:rsidP="001360E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napadení </w:t>
                      </w:r>
                    </w:p>
                    <w:p w:rsidR="001360E2" w:rsidRDefault="001360E2" w:rsidP="001360E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lesů v ČR </w:t>
                      </w:r>
                    </w:p>
                    <w:p w:rsidR="001360E2" w:rsidRPr="001F099C" w:rsidRDefault="001360E2" w:rsidP="001360E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václavkou</w:t>
                      </w:r>
                      <w:r w:rsidR="00DF2DED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v roce </w:t>
                      </w:r>
                      <w:r w:rsidR="00DF2DED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2014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 wp14:anchorId="1875D79A" wp14:editId="7BDCE112">
            <wp:simplePos x="0" y="0"/>
            <wp:positionH relativeFrom="column">
              <wp:posOffset>19685</wp:posOffset>
            </wp:positionH>
            <wp:positionV relativeFrom="paragraph">
              <wp:posOffset>329565</wp:posOffset>
            </wp:positionV>
            <wp:extent cx="5121275" cy="3231515"/>
            <wp:effectExtent l="19050" t="19050" r="22225" b="26035"/>
            <wp:wrapTight wrapText="bothSides">
              <wp:wrapPolygon edited="0">
                <wp:start x="-80" y="-127"/>
                <wp:lineTo x="-80" y="21647"/>
                <wp:lineTo x="21613" y="21647"/>
                <wp:lineTo x="21613" y="-127"/>
                <wp:lineTo x="-80" y="-127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 44 - Vaclavka_Hlas_2014_web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" t="6121" r="3062" b="5014"/>
                    <a:stretch/>
                  </pic:blipFill>
                  <pic:spPr bwMode="auto">
                    <a:xfrm>
                      <a:off x="0" y="0"/>
                      <a:ext cx="5121275" cy="32315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FC10A5" w:rsidRPr="00FD3C46">
          <w:rPr>
            <w:rStyle w:val="Hypertextovodkaz"/>
            <w:rFonts w:asciiTheme="minorHAnsi" w:hAnsiTheme="minorHAnsi"/>
            <w:sz w:val="22"/>
            <w:szCs w:val="22"/>
          </w:rPr>
          <w:t>http://www.vulhm.cz/los</w:t>
        </w:r>
      </w:hyperlink>
    </w:p>
    <w:sectPr w:rsidR="00FC10A5" w:rsidRPr="00FD3C46" w:rsidSect="002B1577">
      <w:headerReference w:type="default" r:id="rId16"/>
      <w:pgSz w:w="11906" w:h="16838"/>
      <w:pgMar w:top="238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7D" w:rsidRDefault="0032147D">
      <w:r>
        <w:separator/>
      </w:r>
    </w:p>
  </w:endnote>
  <w:endnote w:type="continuationSeparator" w:id="0">
    <w:p w:rsidR="0032147D" w:rsidRDefault="0032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7D" w:rsidRDefault="0032147D">
      <w:r>
        <w:separator/>
      </w:r>
    </w:p>
  </w:footnote>
  <w:footnote w:type="continuationSeparator" w:id="0">
    <w:p w:rsidR="0032147D" w:rsidRDefault="00321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97" w:rsidRDefault="00EE4529" w:rsidP="00A53000">
    <w:pPr>
      <w:pStyle w:val="Zhlav"/>
      <w:tabs>
        <w:tab w:val="center" w:pos="2835"/>
      </w:tabs>
    </w:pPr>
    <w:r w:rsidRPr="00475B0B">
      <w:rPr>
        <w:rFonts w:ascii="Calibri" w:hAnsi="Calibri"/>
        <w:b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59264" behindDoc="1" locked="0" layoutInCell="1" allowOverlap="1" wp14:anchorId="67A770B7" wp14:editId="1D9C0442">
          <wp:simplePos x="0" y="0"/>
          <wp:positionH relativeFrom="column">
            <wp:posOffset>238125</wp:posOffset>
          </wp:positionH>
          <wp:positionV relativeFrom="paragraph">
            <wp:posOffset>-8890</wp:posOffset>
          </wp:positionV>
          <wp:extent cx="790575" cy="800100"/>
          <wp:effectExtent l="0" t="0" r="9525" b="0"/>
          <wp:wrapTight wrapText="bothSides">
            <wp:wrapPolygon edited="0">
              <wp:start x="0" y="0"/>
              <wp:lineTo x="0" y="21086"/>
              <wp:lineTo x="21340" y="21086"/>
              <wp:lineTo x="21340" y="0"/>
              <wp:lineTo x="0" y="0"/>
            </wp:wrapPolygon>
          </wp:wrapTight>
          <wp:docPr id="2" name="Obrázek 2" descr="logo-VÚLHM-velké-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VÚLHM-velké-zelen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4529" w:rsidRDefault="00EE4529" w:rsidP="00EE4529">
    <w:pPr>
      <w:framePr w:hSpace="141" w:wrap="auto" w:vAnchor="text" w:hAnchor="page" w:x="3138" w:y="144"/>
    </w:pPr>
    <w:r w:rsidRPr="00475B0B">
      <w:rPr>
        <w:rFonts w:ascii="Calibri" w:hAnsi="Calibri"/>
        <w:b/>
        <w:color w:val="538135" w:themeColor="accent6" w:themeShade="BF"/>
        <w:sz w:val="32"/>
        <w:szCs w:val="32"/>
      </w:rPr>
      <w:t>Výzkumný ústav lesního hospodářství a myslivosti, v.</w:t>
    </w:r>
    <w:r w:rsidR="00AC0A2D">
      <w:rPr>
        <w:rFonts w:ascii="Calibri" w:hAnsi="Calibri"/>
        <w:b/>
        <w:color w:val="538135" w:themeColor="accent6" w:themeShade="BF"/>
        <w:sz w:val="32"/>
        <w:szCs w:val="32"/>
      </w:rPr>
      <w:t xml:space="preserve"> </w:t>
    </w:r>
    <w:r w:rsidRPr="00475B0B">
      <w:rPr>
        <w:rFonts w:ascii="Calibri" w:hAnsi="Calibri"/>
        <w:b/>
        <w:color w:val="538135" w:themeColor="accent6" w:themeShade="BF"/>
        <w:sz w:val="32"/>
        <w:szCs w:val="32"/>
      </w:rPr>
      <w:t>v.</w:t>
    </w:r>
    <w:r w:rsidR="00AC0A2D">
      <w:rPr>
        <w:rFonts w:ascii="Calibri" w:hAnsi="Calibri"/>
        <w:b/>
        <w:color w:val="538135" w:themeColor="accent6" w:themeShade="BF"/>
        <w:sz w:val="32"/>
        <w:szCs w:val="32"/>
      </w:rPr>
      <w:t xml:space="preserve"> </w:t>
    </w:r>
    <w:r w:rsidRPr="00475B0B">
      <w:rPr>
        <w:rFonts w:ascii="Calibri" w:hAnsi="Calibri"/>
        <w:b/>
        <w:color w:val="538135" w:themeColor="accent6" w:themeShade="BF"/>
        <w:sz w:val="32"/>
        <w:szCs w:val="32"/>
      </w:rPr>
      <w:t>i.</w:t>
    </w:r>
  </w:p>
  <w:p w:rsidR="00880197" w:rsidRPr="00AF79E2" w:rsidRDefault="00880197" w:rsidP="00EE4529">
    <w:pPr>
      <w:pStyle w:val="Zhlav"/>
      <w:tabs>
        <w:tab w:val="center" w:pos="283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223"/>
    <w:multiLevelType w:val="hybridMultilevel"/>
    <w:tmpl w:val="0CE6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99B"/>
    <w:multiLevelType w:val="hybridMultilevel"/>
    <w:tmpl w:val="8F0C4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35B"/>
    <w:multiLevelType w:val="hybridMultilevel"/>
    <w:tmpl w:val="21089B82"/>
    <w:lvl w:ilvl="0" w:tplc="BEC046DC">
      <w:start w:val="1"/>
      <w:numFmt w:val="bullet"/>
      <w:pStyle w:val="odrk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D3556"/>
    <w:multiLevelType w:val="hybridMultilevel"/>
    <w:tmpl w:val="DDFED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760E1"/>
    <w:multiLevelType w:val="hybridMultilevel"/>
    <w:tmpl w:val="8C0294A6"/>
    <w:lvl w:ilvl="0" w:tplc="30EEA65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D3E85"/>
    <w:multiLevelType w:val="hybridMultilevel"/>
    <w:tmpl w:val="696CCCDA"/>
    <w:lvl w:ilvl="0" w:tplc="1AA23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725CB"/>
    <w:multiLevelType w:val="hybridMultilevel"/>
    <w:tmpl w:val="31AE5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E40B6"/>
    <w:multiLevelType w:val="hybridMultilevel"/>
    <w:tmpl w:val="9EB4F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B11D3"/>
    <w:multiLevelType w:val="hybridMultilevel"/>
    <w:tmpl w:val="5C20D2C4"/>
    <w:lvl w:ilvl="0" w:tplc="C50C1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0"/>
    <w:rsid w:val="0001248B"/>
    <w:rsid w:val="00013814"/>
    <w:rsid w:val="000167A4"/>
    <w:rsid w:val="00034A51"/>
    <w:rsid w:val="0004656A"/>
    <w:rsid w:val="00055750"/>
    <w:rsid w:val="00057981"/>
    <w:rsid w:val="00060E3F"/>
    <w:rsid w:val="000637F5"/>
    <w:rsid w:val="000669BE"/>
    <w:rsid w:val="00067354"/>
    <w:rsid w:val="00095227"/>
    <w:rsid w:val="00096114"/>
    <w:rsid w:val="000B1E2C"/>
    <w:rsid w:val="000C47D4"/>
    <w:rsid w:val="000C54DE"/>
    <w:rsid w:val="000C6BD5"/>
    <w:rsid w:val="000D56A9"/>
    <w:rsid w:val="000D7B22"/>
    <w:rsid w:val="000E54EC"/>
    <w:rsid w:val="000E5E8B"/>
    <w:rsid w:val="000F421B"/>
    <w:rsid w:val="00100892"/>
    <w:rsid w:val="001077DE"/>
    <w:rsid w:val="00107B41"/>
    <w:rsid w:val="00120FAF"/>
    <w:rsid w:val="001360E2"/>
    <w:rsid w:val="00136E4A"/>
    <w:rsid w:val="00150336"/>
    <w:rsid w:val="001509F4"/>
    <w:rsid w:val="001568D5"/>
    <w:rsid w:val="0016611A"/>
    <w:rsid w:val="001662CE"/>
    <w:rsid w:val="00180631"/>
    <w:rsid w:val="001907B1"/>
    <w:rsid w:val="00196399"/>
    <w:rsid w:val="001D0696"/>
    <w:rsid w:val="001D34FD"/>
    <w:rsid w:val="001E6688"/>
    <w:rsid w:val="001F099C"/>
    <w:rsid w:val="001F0B2A"/>
    <w:rsid w:val="0021048A"/>
    <w:rsid w:val="00211B7C"/>
    <w:rsid w:val="00213B96"/>
    <w:rsid w:val="002152E3"/>
    <w:rsid w:val="00227AC9"/>
    <w:rsid w:val="00240AC9"/>
    <w:rsid w:val="00246C6D"/>
    <w:rsid w:val="00255047"/>
    <w:rsid w:val="0025688A"/>
    <w:rsid w:val="00277D5B"/>
    <w:rsid w:val="002843EC"/>
    <w:rsid w:val="0028798B"/>
    <w:rsid w:val="002941C4"/>
    <w:rsid w:val="002B1577"/>
    <w:rsid w:val="002B20F7"/>
    <w:rsid w:val="002C17E2"/>
    <w:rsid w:val="002C6D32"/>
    <w:rsid w:val="002C7FC9"/>
    <w:rsid w:val="002D465B"/>
    <w:rsid w:val="002E7D84"/>
    <w:rsid w:val="002F2538"/>
    <w:rsid w:val="0031538F"/>
    <w:rsid w:val="0032147D"/>
    <w:rsid w:val="00332AD7"/>
    <w:rsid w:val="00332EDD"/>
    <w:rsid w:val="00337B77"/>
    <w:rsid w:val="003405FD"/>
    <w:rsid w:val="003467DF"/>
    <w:rsid w:val="00363ED3"/>
    <w:rsid w:val="00380D12"/>
    <w:rsid w:val="003841DA"/>
    <w:rsid w:val="0039161E"/>
    <w:rsid w:val="003C00B9"/>
    <w:rsid w:val="003C258C"/>
    <w:rsid w:val="003C7A90"/>
    <w:rsid w:val="003D1E00"/>
    <w:rsid w:val="003D6D1F"/>
    <w:rsid w:val="003E2A42"/>
    <w:rsid w:val="003F2395"/>
    <w:rsid w:val="003F4542"/>
    <w:rsid w:val="00400D09"/>
    <w:rsid w:val="00402437"/>
    <w:rsid w:val="0040421D"/>
    <w:rsid w:val="00405FBA"/>
    <w:rsid w:val="0041482A"/>
    <w:rsid w:val="00420667"/>
    <w:rsid w:val="00432830"/>
    <w:rsid w:val="0043789D"/>
    <w:rsid w:val="00451693"/>
    <w:rsid w:val="0045212E"/>
    <w:rsid w:val="00452B33"/>
    <w:rsid w:val="00463F21"/>
    <w:rsid w:val="0046519A"/>
    <w:rsid w:val="00467834"/>
    <w:rsid w:val="00472F18"/>
    <w:rsid w:val="00484803"/>
    <w:rsid w:val="004976BC"/>
    <w:rsid w:val="004A1B0A"/>
    <w:rsid w:val="004A694E"/>
    <w:rsid w:val="004A6D6B"/>
    <w:rsid w:val="004B7D20"/>
    <w:rsid w:val="004C5801"/>
    <w:rsid w:val="004D0FB6"/>
    <w:rsid w:val="004F29AE"/>
    <w:rsid w:val="004F3451"/>
    <w:rsid w:val="004F5A17"/>
    <w:rsid w:val="004F5BC5"/>
    <w:rsid w:val="00501EDB"/>
    <w:rsid w:val="005075B1"/>
    <w:rsid w:val="00516361"/>
    <w:rsid w:val="00530E41"/>
    <w:rsid w:val="00533F2E"/>
    <w:rsid w:val="0054276E"/>
    <w:rsid w:val="00544576"/>
    <w:rsid w:val="0055553A"/>
    <w:rsid w:val="00556896"/>
    <w:rsid w:val="00557075"/>
    <w:rsid w:val="00557B41"/>
    <w:rsid w:val="00567815"/>
    <w:rsid w:val="00577187"/>
    <w:rsid w:val="005821E4"/>
    <w:rsid w:val="00584C59"/>
    <w:rsid w:val="00590C05"/>
    <w:rsid w:val="00590CC8"/>
    <w:rsid w:val="00596CBA"/>
    <w:rsid w:val="005B01AF"/>
    <w:rsid w:val="005B17DD"/>
    <w:rsid w:val="005B5455"/>
    <w:rsid w:val="005B7D49"/>
    <w:rsid w:val="005C15E8"/>
    <w:rsid w:val="005C6359"/>
    <w:rsid w:val="005D4347"/>
    <w:rsid w:val="005E037E"/>
    <w:rsid w:val="005E372F"/>
    <w:rsid w:val="005F453B"/>
    <w:rsid w:val="006043AE"/>
    <w:rsid w:val="00611F0A"/>
    <w:rsid w:val="006171A1"/>
    <w:rsid w:val="0063506B"/>
    <w:rsid w:val="006446D6"/>
    <w:rsid w:val="006607A5"/>
    <w:rsid w:val="00662597"/>
    <w:rsid w:val="006666AD"/>
    <w:rsid w:val="0067282E"/>
    <w:rsid w:val="0067491E"/>
    <w:rsid w:val="00674E97"/>
    <w:rsid w:val="00676CE8"/>
    <w:rsid w:val="0068121E"/>
    <w:rsid w:val="00683EB7"/>
    <w:rsid w:val="00684BB0"/>
    <w:rsid w:val="006933DB"/>
    <w:rsid w:val="006A3A52"/>
    <w:rsid w:val="006A4D26"/>
    <w:rsid w:val="006B3636"/>
    <w:rsid w:val="006C1097"/>
    <w:rsid w:val="006C25F3"/>
    <w:rsid w:val="006C36D5"/>
    <w:rsid w:val="006C5440"/>
    <w:rsid w:val="006C55B5"/>
    <w:rsid w:val="006D3849"/>
    <w:rsid w:val="006D4843"/>
    <w:rsid w:val="006D6ECD"/>
    <w:rsid w:val="006F66BB"/>
    <w:rsid w:val="00700CF4"/>
    <w:rsid w:val="007045D9"/>
    <w:rsid w:val="0070553F"/>
    <w:rsid w:val="0071398E"/>
    <w:rsid w:val="00732BD0"/>
    <w:rsid w:val="00753D01"/>
    <w:rsid w:val="007575AC"/>
    <w:rsid w:val="007763F2"/>
    <w:rsid w:val="00776FFD"/>
    <w:rsid w:val="00793A85"/>
    <w:rsid w:val="0079409A"/>
    <w:rsid w:val="00796ECC"/>
    <w:rsid w:val="00797594"/>
    <w:rsid w:val="007A3899"/>
    <w:rsid w:val="007B6B50"/>
    <w:rsid w:val="007C43F1"/>
    <w:rsid w:val="007C61A1"/>
    <w:rsid w:val="007C7FFD"/>
    <w:rsid w:val="007D4049"/>
    <w:rsid w:val="007D5535"/>
    <w:rsid w:val="007E6BDC"/>
    <w:rsid w:val="00804BB0"/>
    <w:rsid w:val="008163D5"/>
    <w:rsid w:val="00830324"/>
    <w:rsid w:val="00831D9E"/>
    <w:rsid w:val="0083580D"/>
    <w:rsid w:val="00845154"/>
    <w:rsid w:val="0085649F"/>
    <w:rsid w:val="00865483"/>
    <w:rsid w:val="00877083"/>
    <w:rsid w:val="00880197"/>
    <w:rsid w:val="00890144"/>
    <w:rsid w:val="008A78D3"/>
    <w:rsid w:val="008B03F6"/>
    <w:rsid w:val="008C421E"/>
    <w:rsid w:val="008D52FC"/>
    <w:rsid w:val="008E46C7"/>
    <w:rsid w:val="008F2D83"/>
    <w:rsid w:val="00904810"/>
    <w:rsid w:val="00905A34"/>
    <w:rsid w:val="00906483"/>
    <w:rsid w:val="0091479B"/>
    <w:rsid w:val="009154E2"/>
    <w:rsid w:val="00916098"/>
    <w:rsid w:val="0092091B"/>
    <w:rsid w:val="00955A97"/>
    <w:rsid w:val="009738AC"/>
    <w:rsid w:val="00995F7D"/>
    <w:rsid w:val="009A1C63"/>
    <w:rsid w:val="009B1434"/>
    <w:rsid w:val="009C1318"/>
    <w:rsid w:val="009C1705"/>
    <w:rsid w:val="009C4E59"/>
    <w:rsid w:val="009D7730"/>
    <w:rsid w:val="009F0A17"/>
    <w:rsid w:val="009F1E26"/>
    <w:rsid w:val="009F54DF"/>
    <w:rsid w:val="00A076BA"/>
    <w:rsid w:val="00A1429D"/>
    <w:rsid w:val="00A20585"/>
    <w:rsid w:val="00A4294B"/>
    <w:rsid w:val="00A50103"/>
    <w:rsid w:val="00A53000"/>
    <w:rsid w:val="00A56AF7"/>
    <w:rsid w:val="00A60E9C"/>
    <w:rsid w:val="00A6622B"/>
    <w:rsid w:val="00A72AD4"/>
    <w:rsid w:val="00A747AD"/>
    <w:rsid w:val="00A80095"/>
    <w:rsid w:val="00A822C7"/>
    <w:rsid w:val="00A96203"/>
    <w:rsid w:val="00AC0A2D"/>
    <w:rsid w:val="00AC490C"/>
    <w:rsid w:val="00AD12FA"/>
    <w:rsid w:val="00AD1E09"/>
    <w:rsid w:val="00AD34CD"/>
    <w:rsid w:val="00AD5875"/>
    <w:rsid w:val="00AE4D99"/>
    <w:rsid w:val="00AE5C57"/>
    <w:rsid w:val="00AF44AB"/>
    <w:rsid w:val="00B007C4"/>
    <w:rsid w:val="00B0147E"/>
    <w:rsid w:val="00B03B8C"/>
    <w:rsid w:val="00B318E6"/>
    <w:rsid w:val="00B34232"/>
    <w:rsid w:val="00B439DE"/>
    <w:rsid w:val="00B5189E"/>
    <w:rsid w:val="00B57922"/>
    <w:rsid w:val="00B67D06"/>
    <w:rsid w:val="00B81BA5"/>
    <w:rsid w:val="00B93EC9"/>
    <w:rsid w:val="00B9536E"/>
    <w:rsid w:val="00BA60A6"/>
    <w:rsid w:val="00BA7DAC"/>
    <w:rsid w:val="00BB117F"/>
    <w:rsid w:val="00BB5260"/>
    <w:rsid w:val="00BB6BD8"/>
    <w:rsid w:val="00BC35EB"/>
    <w:rsid w:val="00BD1E8A"/>
    <w:rsid w:val="00BE09C5"/>
    <w:rsid w:val="00BE450F"/>
    <w:rsid w:val="00BE7B1F"/>
    <w:rsid w:val="00BF2DD8"/>
    <w:rsid w:val="00C01EB5"/>
    <w:rsid w:val="00C06F99"/>
    <w:rsid w:val="00C149DE"/>
    <w:rsid w:val="00C21C1F"/>
    <w:rsid w:val="00C223C6"/>
    <w:rsid w:val="00C2674D"/>
    <w:rsid w:val="00C36475"/>
    <w:rsid w:val="00C534CD"/>
    <w:rsid w:val="00C54847"/>
    <w:rsid w:val="00C56C06"/>
    <w:rsid w:val="00C62DE1"/>
    <w:rsid w:val="00C64B09"/>
    <w:rsid w:val="00C67415"/>
    <w:rsid w:val="00C722E8"/>
    <w:rsid w:val="00C81580"/>
    <w:rsid w:val="00CB5A3D"/>
    <w:rsid w:val="00CC0A6A"/>
    <w:rsid w:val="00CD63F1"/>
    <w:rsid w:val="00CD7045"/>
    <w:rsid w:val="00CE24A8"/>
    <w:rsid w:val="00D07312"/>
    <w:rsid w:val="00D07776"/>
    <w:rsid w:val="00D10915"/>
    <w:rsid w:val="00D43E9A"/>
    <w:rsid w:val="00D5427D"/>
    <w:rsid w:val="00D64995"/>
    <w:rsid w:val="00D670FF"/>
    <w:rsid w:val="00D72073"/>
    <w:rsid w:val="00D73320"/>
    <w:rsid w:val="00D75292"/>
    <w:rsid w:val="00D851B2"/>
    <w:rsid w:val="00D85B01"/>
    <w:rsid w:val="00D87BE6"/>
    <w:rsid w:val="00D87F50"/>
    <w:rsid w:val="00D90B3F"/>
    <w:rsid w:val="00D94CA5"/>
    <w:rsid w:val="00D960D7"/>
    <w:rsid w:val="00DA42E8"/>
    <w:rsid w:val="00DC3FC8"/>
    <w:rsid w:val="00DC5BDD"/>
    <w:rsid w:val="00DD06F2"/>
    <w:rsid w:val="00DD32DB"/>
    <w:rsid w:val="00DE1E86"/>
    <w:rsid w:val="00DE4794"/>
    <w:rsid w:val="00DF1046"/>
    <w:rsid w:val="00DF1A8A"/>
    <w:rsid w:val="00DF2413"/>
    <w:rsid w:val="00DF2DED"/>
    <w:rsid w:val="00DF5D75"/>
    <w:rsid w:val="00DF7536"/>
    <w:rsid w:val="00DF7C82"/>
    <w:rsid w:val="00E026A0"/>
    <w:rsid w:val="00E12BFA"/>
    <w:rsid w:val="00E15A6C"/>
    <w:rsid w:val="00E2086B"/>
    <w:rsid w:val="00E22178"/>
    <w:rsid w:val="00E431EF"/>
    <w:rsid w:val="00E515B7"/>
    <w:rsid w:val="00E659B6"/>
    <w:rsid w:val="00E667BF"/>
    <w:rsid w:val="00E66BD0"/>
    <w:rsid w:val="00E748EB"/>
    <w:rsid w:val="00E87CF3"/>
    <w:rsid w:val="00E91CDB"/>
    <w:rsid w:val="00EA1E69"/>
    <w:rsid w:val="00EA255F"/>
    <w:rsid w:val="00EA4032"/>
    <w:rsid w:val="00EC0525"/>
    <w:rsid w:val="00EC6B81"/>
    <w:rsid w:val="00ED0DF2"/>
    <w:rsid w:val="00EE4529"/>
    <w:rsid w:val="00EE6B69"/>
    <w:rsid w:val="00EF03C4"/>
    <w:rsid w:val="00EF127C"/>
    <w:rsid w:val="00EF3325"/>
    <w:rsid w:val="00F048CA"/>
    <w:rsid w:val="00F0659C"/>
    <w:rsid w:val="00F10373"/>
    <w:rsid w:val="00F164BD"/>
    <w:rsid w:val="00F213EC"/>
    <w:rsid w:val="00F44A65"/>
    <w:rsid w:val="00F5677A"/>
    <w:rsid w:val="00F5764C"/>
    <w:rsid w:val="00F751AF"/>
    <w:rsid w:val="00F7764A"/>
    <w:rsid w:val="00F858DE"/>
    <w:rsid w:val="00FA049E"/>
    <w:rsid w:val="00FA1D9A"/>
    <w:rsid w:val="00FB325D"/>
    <w:rsid w:val="00FB4232"/>
    <w:rsid w:val="00FB4A59"/>
    <w:rsid w:val="00FB6CAE"/>
    <w:rsid w:val="00FC10A5"/>
    <w:rsid w:val="00FD3673"/>
    <w:rsid w:val="00FD3C46"/>
    <w:rsid w:val="00FF0208"/>
    <w:rsid w:val="00FF036B"/>
    <w:rsid w:val="00FF1BA6"/>
    <w:rsid w:val="00FF2882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206F28-2B53-41B3-A7F0-267BDD9D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0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5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5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E4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30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5300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01EDB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39161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9161E"/>
  </w:style>
  <w:style w:type="character" w:styleId="Siln">
    <w:name w:val="Strong"/>
    <w:uiPriority w:val="22"/>
    <w:qFormat/>
    <w:rsid w:val="0039161E"/>
    <w:rPr>
      <w:b/>
      <w:bCs/>
    </w:rPr>
  </w:style>
  <w:style w:type="character" w:customStyle="1" w:styleId="Nadpis1Char">
    <w:name w:val="Nadpis 1 Char"/>
    <w:link w:val="Nadpis1"/>
    <w:rsid w:val="00F858DE"/>
    <w:rPr>
      <w:rFonts w:ascii="Calibri Light" w:hAnsi="Calibri Light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F858DE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E24A8"/>
    <w:pPr>
      <w:spacing w:after="120"/>
    </w:pPr>
  </w:style>
  <w:style w:type="character" w:customStyle="1" w:styleId="ZkladntextChar">
    <w:name w:val="Základní text Char"/>
    <w:link w:val="Zkladntext"/>
    <w:rsid w:val="00CE24A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4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83032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30324"/>
    <w:rPr>
      <w:sz w:val="24"/>
      <w:szCs w:val="24"/>
    </w:rPr>
  </w:style>
  <w:style w:type="paragraph" w:styleId="Textkomente">
    <w:name w:val="annotation text"/>
    <w:basedOn w:val="Normln"/>
    <w:link w:val="TextkomenteChar"/>
    <w:rsid w:val="008303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0324"/>
  </w:style>
  <w:style w:type="paragraph" w:styleId="Textbubliny">
    <w:name w:val="Balloon Text"/>
    <w:basedOn w:val="Normln"/>
    <w:link w:val="TextbublinyChar"/>
    <w:rsid w:val="004A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1B0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A1B0A"/>
    <w:rPr>
      <w:sz w:val="24"/>
      <w:szCs w:val="24"/>
    </w:rPr>
  </w:style>
  <w:style w:type="paragraph" w:customStyle="1" w:styleId="bnodstavec1sloupec">
    <w:name w:val="běžný odstavec 1 sloupec"/>
    <w:basedOn w:val="Normln"/>
    <w:rsid w:val="004A1B0A"/>
    <w:pPr>
      <w:tabs>
        <w:tab w:val="left" w:pos="284"/>
      </w:tabs>
      <w:ind w:firstLine="425"/>
      <w:jc w:val="both"/>
    </w:pPr>
    <w:rPr>
      <w:szCs w:val="20"/>
    </w:rPr>
  </w:style>
  <w:style w:type="paragraph" w:customStyle="1" w:styleId="odrka1">
    <w:name w:val="odrážka 1"/>
    <w:basedOn w:val="Normln"/>
    <w:rsid w:val="004A1B0A"/>
    <w:pPr>
      <w:numPr>
        <w:numId w:val="1"/>
      </w:numPr>
      <w:tabs>
        <w:tab w:val="clear" w:pos="360"/>
        <w:tab w:val="num" w:pos="284"/>
      </w:tabs>
      <w:spacing w:before="120"/>
      <w:ind w:left="284" w:hanging="284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EE452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mcntmsonormal1">
    <w:name w:val="mcntmsonormal1"/>
    <w:basedOn w:val="Normln"/>
    <w:rsid w:val="00D73320"/>
    <w:rPr>
      <w:rFonts w:ascii="Calibri" w:eastAsiaTheme="minorHAns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2674D"/>
    <w:pPr>
      <w:spacing w:before="100" w:beforeAutospacing="1" w:after="100" w:afterAutospacing="1"/>
    </w:pPr>
    <w:rPr>
      <w:rFonts w:eastAsiaTheme="minorEastAsia"/>
    </w:rPr>
  </w:style>
  <w:style w:type="character" w:customStyle="1" w:styleId="Nadpis2Char">
    <w:name w:val="Nadpis 2 Char"/>
    <w:basedOn w:val="Standardnpsmoodstavce"/>
    <w:link w:val="Nadpis2"/>
    <w:semiHidden/>
    <w:rsid w:val="005B54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F213EC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6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6C6D"/>
    <w:rPr>
      <w:rFonts w:ascii="Courier New" w:eastAsia="Calibri" w:hAnsi="Courier New" w:cs="Courier New"/>
      <w:color w:val="000000"/>
    </w:rPr>
  </w:style>
  <w:style w:type="paragraph" w:styleId="Zkladntext2">
    <w:name w:val="Body Text 2"/>
    <w:basedOn w:val="Normln"/>
    <w:link w:val="Zkladntext2Char"/>
    <w:semiHidden/>
    <w:unhideWhenUsed/>
    <w:rsid w:val="00E748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E748EB"/>
    <w:rPr>
      <w:sz w:val="24"/>
      <w:szCs w:val="24"/>
    </w:rPr>
  </w:style>
  <w:style w:type="paragraph" w:customStyle="1" w:styleId="Meka-Email">
    <w:name w:val="Meka-Email"/>
    <w:basedOn w:val="Normln"/>
    <w:rsid w:val="00057981"/>
    <w:pPr>
      <w:spacing w:after="120" w:line="240" w:lineRule="auto"/>
      <w:jc w:val="center"/>
    </w:pPr>
    <w:rPr>
      <w:rFonts w:eastAsiaTheme="minorHAnsi"/>
      <w:i/>
      <w:iCs/>
      <w:sz w:val="20"/>
      <w:szCs w:val="20"/>
    </w:rPr>
  </w:style>
  <w:style w:type="paragraph" w:customStyle="1" w:styleId="Meka-Abstrakt">
    <w:name w:val="Meka-Abstrakt"/>
    <w:basedOn w:val="Normln"/>
    <w:rsid w:val="00057981"/>
    <w:pPr>
      <w:spacing w:after="120" w:line="240" w:lineRule="auto"/>
      <w:ind w:left="680" w:right="680"/>
      <w:jc w:val="both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ulhm.cz/sites/files/soubory/24_LOS/ZOL_Suppl._2015i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lhm.cz/sites/files/soubory/24_LOS/Zpravodaj_LOS_sv._18_201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bojacky.j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lhm.cz/los" TargetMode="External"/><Relationship Id="rId10" Type="http://schemas.openxmlformats.org/officeDocument/2006/relationships/hyperlink" Target="http://www.vulhm.cz/sites/files/soubory/24_LOS/Zpravodaj_LOS_sv._18_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DAD2-F89A-44E9-8E33-9F8CA86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1116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VULHM</Company>
  <LinksUpToDate>false</LinksUpToDate>
  <CharactersWithSpaces>7688</CharactersWithSpaces>
  <SharedDoc>false</SharedDoc>
  <HLinks>
    <vt:vector size="18" baseType="variant">
      <vt:variant>
        <vt:i4>6488154</vt:i4>
      </vt:variant>
      <vt:variant>
        <vt:i4>6</vt:i4>
      </vt:variant>
      <vt:variant>
        <vt:i4>0</vt:i4>
      </vt:variant>
      <vt:variant>
        <vt:i4>5</vt:i4>
      </vt:variant>
      <vt:variant>
        <vt:lpwstr>mailto:fhavranek@centrum.cz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mailto:obora_brezka@vulhm.cz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http://www.vulhm.cz/obora_brezka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marta</cp:lastModifiedBy>
  <cp:revision>85</cp:revision>
  <cp:lastPrinted>2015-10-23T05:18:00Z</cp:lastPrinted>
  <dcterms:created xsi:type="dcterms:W3CDTF">2015-03-24T16:43:00Z</dcterms:created>
  <dcterms:modified xsi:type="dcterms:W3CDTF">2015-10-23T07:01:00Z</dcterms:modified>
</cp:coreProperties>
</file>